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9A" w:rsidRDefault="0063039B" w:rsidP="007C499B">
      <w:pPr>
        <w:jc w:val="center"/>
        <w:rPr>
          <w:b/>
          <w:sz w:val="28"/>
          <w:szCs w:val="28"/>
        </w:rPr>
      </w:pPr>
      <w:r w:rsidRPr="00B5486C">
        <w:rPr>
          <w:b/>
          <w:sz w:val="28"/>
          <w:szCs w:val="28"/>
        </w:rPr>
        <w:t xml:space="preserve">КАЛЕНДАРЬ МАТЧЕЙ </w:t>
      </w:r>
      <w:r w:rsidR="00966A9A">
        <w:rPr>
          <w:b/>
          <w:sz w:val="28"/>
          <w:szCs w:val="28"/>
        </w:rPr>
        <w:t xml:space="preserve">ХК «ДИЗЕЛЬ» </w:t>
      </w:r>
    </w:p>
    <w:p w:rsidR="000C2A25" w:rsidRDefault="0063039B" w:rsidP="007C499B">
      <w:pPr>
        <w:jc w:val="center"/>
        <w:rPr>
          <w:b/>
          <w:sz w:val="28"/>
          <w:szCs w:val="28"/>
        </w:rPr>
      </w:pPr>
      <w:r w:rsidRPr="00B5486C">
        <w:rPr>
          <w:b/>
          <w:sz w:val="28"/>
          <w:szCs w:val="28"/>
        </w:rPr>
        <w:t>СЕЗОНА 2015-2016 ГОДОВ</w:t>
      </w:r>
    </w:p>
    <w:p w:rsidR="008D7626" w:rsidRPr="00B5486C" w:rsidRDefault="008D7626" w:rsidP="007C499B">
      <w:pPr>
        <w:jc w:val="center"/>
        <w:rPr>
          <w:b/>
          <w:sz w:val="28"/>
          <w:szCs w:val="28"/>
        </w:rPr>
      </w:pPr>
    </w:p>
    <w:p w:rsidR="008D7626" w:rsidRPr="008D7626" w:rsidRDefault="008D7626" w:rsidP="008D762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 w:eastAsia="en-US"/>
        </w:rPr>
      </w:pPr>
      <w:r w:rsidRPr="008D7626">
        <w:rPr>
          <w:b/>
          <w:sz w:val="28"/>
          <w:szCs w:val="28"/>
          <w:lang w:eastAsia="en-US"/>
        </w:rPr>
        <w:t>НОЯБРЬ</w:t>
      </w:r>
    </w:p>
    <w:p w:rsidR="0063039B" w:rsidRPr="008D7626" w:rsidRDefault="0063039B" w:rsidP="0063039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709"/>
        <w:gridCol w:w="3000"/>
      </w:tblGrid>
      <w:tr w:rsidR="008D7626" w:rsidRPr="008D7626" w:rsidTr="008D7626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16.11.15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Звезда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>-ВДВ</w:t>
            </w:r>
          </w:p>
        </w:tc>
      </w:tr>
      <w:tr w:rsidR="008D7626" w:rsidRPr="008D7626" w:rsidTr="008D7626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18.11.15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Ср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Динамо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20.11.15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СКА-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Нева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22.11.15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Вс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ТХК</w:t>
            </w:r>
          </w:p>
        </w:tc>
      </w:tr>
    </w:tbl>
    <w:p w:rsidR="0063039B" w:rsidRPr="008D7626" w:rsidRDefault="0063039B" w:rsidP="0063039B">
      <w:pPr>
        <w:jc w:val="center"/>
        <w:rPr>
          <w:sz w:val="28"/>
          <w:szCs w:val="28"/>
        </w:rPr>
      </w:pPr>
    </w:p>
    <w:p w:rsidR="008D7626" w:rsidRPr="008D7626" w:rsidRDefault="008D7626" w:rsidP="008D762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 w:eastAsia="en-US"/>
        </w:rPr>
      </w:pPr>
      <w:r w:rsidRPr="008D7626">
        <w:rPr>
          <w:b/>
          <w:sz w:val="28"/>
          <w:szCs w:val="28"/>
          <w:lang w:eastAsia="en-US"/>
        </w:rPr>
        <w:t>ДЕКАБРЬ</w:t>
      </w:r>
    </w:p>
    <w:p w:rsidR="008D7626" w:rsidRPr="008D7626" w:rsidRDefault="008D7626" w:rsidP="0063039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709"/>
        <w:gridCol w:w="3000"/>
      </w:tblGrid>
      <w:tr w:rsidR="008D7626" w:rsidRPr="008D7626" w:rsidTr="008D7626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08.12.15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Вт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ХК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Рязань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10.12.15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Химик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13.12.15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Вс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Звезда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15.12.15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Вт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Буран</w:t>
            </w:r>
            <w:proofErr w:type="spellEnd"/>
          </w:p>
        </w:tc>
      </w:tr>
    </w:tbl>
    <w:p w:rsidR="008D7626" w:rsidRPr="008D7626" w:rsidRDefault="008D7626" w:rsidP="0063039B">
      <w:pPr>
        <w:jc w:val="center"/>
        <w:rPr>
          <w:sz w:val="28"/>
          <w:szCs w:val="28"/>
        </w:rPr>
      </w:pPr>
    </w:p>
    <w:p w:rsidR="008D7626" w:rsidRPr="008D7626" w:rsidRDefault="008D7626" w:rsidP="008D762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 w:eastAsia="en-US"/>
        </w:rPr>
      </w:pPr>
      <w:r w:rsidRPr="008D7626">
        <w:rPr>
          <w:b/>
          <w:sz w:val="28"/>
          <w:szCs w:val="28"/>
          <w:lang w:eastAsia="en-US"/>
        </w:rPr>
        <w:t>ЯНВАРЬ</w:t>
      </w:r>
    </w:p>
    <w:p w:rsidR="008D7626" w:rsidRPr="008D7626" w:rsidRDefault="008D7626" w:rsidP="0063039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567"/>
        <w:gridCol w:w="3084"/>
      </w:tblGrid>
      <w:tr w:rsidR="008D7626" w:rsidRPr="008D7626" w:rsidTr="008D762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10.01.16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Вс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Кристалл</w:t>
            </w:r>
            <w:proofErr w:type="spellEnd"/>
          </w:p>
        </w:tc>
      </w:tr>
      <w:tr w:rsidR="008D7626" w:rsidRPr="008D7626" w:rsidTr="008D7626">
        <w:trPr>
          <w:trHeight w:val="4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19.01.16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Вт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Южный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Урал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21.01.16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Чт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Челмет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23.01.16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Сб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Зауралье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25.01.16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Пн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Рубин</w:t>
            </w:r>
            <w:proofErr w:type="spellEnd"/>
          </w:p>
        </w:tc>
      </w:tr>
    </w:tbl>
    <w:p w:rsidR="008D7626" w:rsidRPr="008D7626" w:rsidRDefault="008D7626" w:rsidP="0063039B">
      <w:pPr>
        <w:jc w:val="center"/>
        <w:rPr>
          <w:sz w:val="28"/>
          <w:szCs w:val="28"/>
        </w:rPr>
      </w:pPr>
    </w:p>
    <w:p w:rsidR="008D7626" w:rsidRPr="008D7626" w:rsidRDefault="008D7626" w:rsidP="0063039B">
      <w:pPr>
        <w:jc w:val="center"/>
        <w:rPr>
          <w:sz w:val="28"/>
          <w:szCs w:val="28"/>
        </w:rPr>
      </w:pPr>
      <w:r w:rsidRPr="008D7626">
        <w:rPr>
          <w:b/>
          <w:sz w:val="28"/>
          <w:szCs w:val="28"/>
          <w:lang w:eastAsia="en-US"/>
        </w:rPr>
        <w:t>ФЕВРАЛЬ</w:t>
      </w:r>
    </w:p>
    <w:p w:rsidR="008D7626" w:rsidRPr="008D7626" w:rsidRDefault="008D7626" w:rsidP="0063039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567"/>
        <w:gridCol w:w="3084"/>
      </w:tblGrid>
      <w:tr w:rsidR="008D7626" w:rsidRPr="008D7626" w:rsidTr="008D762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13.02.16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Сб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Ижсталь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15.02.16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Пн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Торос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17.02.16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Ср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Спутник</w:t>
            </w:r>
            <w:proofErr w:type="spellEnd"/>
          </w:p>
        </w:tc>
      </w:tr>
      <w:tr w:rsidR="008D7626" w:rsidRPr="008D7626" w:rsidTr="008D762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626">
              <w:rPr>
                <w:sz w:val="28"/>
                <w:szCs w:val="28"/>
                <w:lang w:val="en-US" w:eastAsia="en-US"/>
              </w:rPr>
              <w:t>19.02.16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Пт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7626" w:rsidRPr="008D7626" w:rsidRDefault="008D7626" w:rsidP="001011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Дизель</w:t>
            </w:r>
            <w:proofErr w:type="spellEnd"/>
            <w:r w:rsidRPr="008D7626">
              <w:rPr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8D7626">
              <w:rPr>
                <w:sz w:val="28"/>
                <w:szCs w:val="28"/>
                <w:lang w:val="en-US" w:eastAsia="en-US"/>
              </w:rPr>
              <w:t>Молот-Прикамье</w:t>
            </w:r>
            <w:proofErr w:type="spellEnd"/>
          </w:p>
        </w:tc>
      </w:tr>
    </w:tbl>
    <w:p w:rsidR="008D7626" w:rsidRDefault="008D7626" w:rsidP="0063039B">
      <w:pPr>
        <w:jc w:val="center"/>
      </w:pPr>
    </w:p>
    <w:p w:rsidR="008D7626" w:rsidRDefault="008D7626" w:rsidP="0063039B">
      <w:pPr>
        <w:jc w:val="center"/>
      </w:pPr>
    </w:p>
    <w:p w:rsidR="008D7626" w:rsidRPr="008D7626" w:rsidRDefault="008D7626" w:rsidP="008D7626">
      <w:pPr>
        <w:pStyle w:val="a7"/>
        <w:spacing w:before="0" w:beforeAutospacing="0" w:after="0" w:afterAutospacing="0"/>
        <w:rPr>
          <w:b/>
        </w:rPr>
      </w:pPr>
      <w:r w:rsidRPr="008D7626">
        <w:rPr>
          <w:b/>
          <w:color w:val="000000"/>
          <w:sz w:val="27"/>
          <w:szCs w:val="27"/>
        </w:rPr>
        <w:t xml:space="preserve">Продажа билетов на игру открывается за 5 дней до матча. </w:t>
      </w:r>
    </w:p>
    <w:p w:rsidR="008D7626" w:rsidRPr="008D7626" w:rsidRDefault="008D7626" w:rsidP="008D7626">
      <w:pPr>
        <w:pStyle w:val="a7"/>
        <w:spacing w:before="0" w:beforeAutospacing="0" w:after="0" w:afterAutospacing="0"/>
        <w:rPr>
          <w:b/>
        </w:rPr>
      </w:pPr>
      <w:r w:rsidRPr="008D7626">
        <w:rPr>
          <w:b/>
          <w:color w:val="000000"/>
          <w:sz w:val="27"/>
          <w:szCs w:val="27"/>
        </w:rPr>
        <w:t xml:space="preserve">Возможность возврата билета прекращается за 2 часа до начала матча. </w:t>
      </w:r>
    </w:p>
    <w:p w:rsidR="008D7626" w:rsidRDefault="008D7626" w:rsidP="008D7626">
      <w:pPr>
        <w:pStyle w:val="a7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D7626">
        <w:rPr>
          <w:b/>
          <w:color w:val="000000"/>
          <w:sz w:val="27"/>
          <w:szCs w:val="27"/>
        </w:rPr>
        <w:t>При покупке детского билета необходимо предъявить документ ребёнка.</w:t>
      </w:r>
    </w:p>
    <w:p w:rsidR="008D7626" w:rsidRPr="008D7626" w:rsidRDefault="008D7626" w:rsidP="008D7626">
      <w:pPr>
        <w:pStyle w:val="a7"/>
        <w:spacing w:before="0" w:beforeAutospacing="0" w:after="0" w:afterAutospacing="0"/>
        <w:rPr>
          <w:b/>
        </w:rPr>
      </w:pPr>
      <w:r w:rsidRPr="008D7626">
        <w:rPr>
          <w:b/>
          <w:color w:val="000000"/>
          <w:sz w:val="27"/>
          <w:szCs w:val="27"/>
        </w:rPr>
        <w:t xml:space="preserve">Стоимость билета на матчи </w:t>
      </w:r>
      <w:r>
        <w:rPr>
          <w:b/>
          <w:color w:val="000000"/>
          <w:sz w:val="27"/>
          <w:szCs w:val="27"/>
        </w:rPr>
        <w:t>В</w:t>
      </w:r>
      <w:r w:rsidRPr="008D7626">
        <w:rPr>
          <w:b/>
          <w:color w:val="000000"/>
          <w:sz w:val="27"/>
          <w:szCs w:val="27"/>
        </w:rPr>
        <w:t xml:space="preserve">ХЛ </w:t>
      </w:r>
      <w:r>
        <w:rPr>
          <w:b/>
          <w:color w:val="000000"/>
          <w:sz w:val="27"/>
          <w:szCs w:val="27"/>
        </w:rPr>
        <w:t>–</w:t>
      </w:r>
      <w:r w:rsidRPr="008D7626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от 150 до 250 </w:t>
      </w:r>
      <w:r w:rsidRPr="008D7626">
        <w:rPr>
          <w:b/>
          <w:color w:val="000000"/>
          <w:sz w:val="27"/>
          <w:szCs w:val="27"/>
        </w:rPr>
        <w:t>рублей (</w:t>
      </w:r>
      <w:proofErr w:type="gramStart"/>
      <w:r w:rsidRPr="008D7626">
        <w:rPr>
          <w:b/>
          <w:color w:val="000000"/>
          <w:sz w:val="27"/>
          <w:szCs w:val="27"/>
        </w:rPr>
        <w:t>детский</w:t>
      </w:r>
      <w:proofErr w:type="gramEnd"/>
      <w:r w:rsidRPr="008D7626">
        <w:rPr>
          <w:b/>
          <w:color w:val="000000"/>
          <w:sz w:val="27"/>
          <w:szCs w:val="27"/>
        </w:rPr>
        <w:t xml:space="preserve"> - 50 рублей).</w:t>
      </w:r>
    </w:p>
    <w:p w:rsidR="008D7626" w:rsidRPr="008D7626" w:rsidRDefault="008D7626" w:rsidP="008D7626">
      <w:pPr>
        <w:pStyle w:val="a7"/>
        <w:spacing w:before="0" w:beforeAutospacing="0" w:after="0" w:afterAutospacing="0"/>
        <w:rPr>
          <w:b/>
        </w:rPr>
      </w:pPr>
      <w:r w:rsidRPr="008D7626">
        <w:rPr>
          <w:b/>
          <w:color w:val="000000"/>
          <w:sz w:val="27"/>
          <w:szCs w:val="27"/>
        </w:rPr>
        <w:t>Стоимость билета на матчи МХЛ - 100 рублей (</w:t>
      </w:r>
      <w:proofErr w:type="gramStart"/>
      <w:r w:rsidRPr="008D7626">
        <w:rPr>
          <w:b/>
          <w:color w:val="000000"/>
          <w:sz w:val="27"/>
          <w:szCs w:val="27"/>
        </w:rPr>
        <w:t>детский</w:t>
      </w:r>
      <w:proofErr w:type="gramEnd"/>
      <w:r w:rsidRPr="008D7626">
        <w:rPr>
          <w:b/>
          <w:color w:val="000000"/>
          <w:sz w:val="27"/>
          <w:szCs w:val="27"/>
        </w:rPr>
        <w:t xml:space="preserve"> - 50 рублей).</w:t>
      </w:r>
    </w:p>
    <w:p w:rsidR="008D7626" w:rsidRPr="008D7626" w:rsidRDefault="008D7626" w:rsidP="008D7626">
      <w:pPr>
        <w:pStyle w:val="a7"/>
        <w:spacing w:before="0" w:beforeAutospacing="0" w:after="0" w:afterAutospacing="0"/>
        <w:rPr>
          <w:b/>
        </w:rPr>
      </w:pPr>
      <w:r w:rsidRPr="008D7626">
        <w:rPr>
          <w:b/>
          <w:color w:val="000000"/>
          <w:sz w:val="27"/>
          <w:szCs w:val="27"/>
        </w:rPr>
        <w:t>Бронирование билетов: (8412) 200-450.</w:t>
      </w:r>
    </w:p>
    <w:p w:rsidR="008D7626" w:rsidRDefault="008D7626" w:rsidP="008D7626">
      <w:pPr>
        <w:pStyle w:val="a7"/>
        <w:spacing w:before="0" w:beforeAutospacing="0" w:after="0" w:afterAutospacing="0"/>
      </w:pPr>
      <w:r w:rsidRPr="008D7626">
        <w:rPr>
          <w:b/>
          <w:color w:val="000000"/>
          <w:sz w:val="27"/>
          <w:szCs w:val="27"/>
        </w:rPr>
        <w:t>Кассы: (8412) 232-160, (8412) 232-161, (8412) 232-162.</w:t>
      </w:r>
    </w:p>
    <w:sectPr w:rsidR="008D7626" w:rsidSect="00E822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39B"/>
    <w:rsid w:val="000C2A25"/>
    <w:rsid w:val="000C3E2A"/>
    <w:rsid w:val="001A4C10"/>
    <w:rsid w:val="00267A2F"/>
    <w:rsid w:val="0036764A"/>
    <w:rsid w:val="004A15B5"/>
    <w:rsid w:val="00503860"/>
    <w:rsid w:val="005E2F3C"/>
    <w:rsid w:val="005F2B39"/>
    <w:rsid w:val="0063039B"/>
    <w:rsid w:val="006E0139"/>
    <w:rsid w:val="00770427"/>
    <w:rsid w:val="007C499B"/>
    <w:rsid w:val="008B08D3"/>
    <w:rsid w:val="008D7626"/>
    <w:rsid w:val="0090159C"/>
    <w:rsid w:val="00966A9A"/>
    <w:rsid w:val="009C1B1A"/>
    <w:rsid w:val="00A04940"/>
    <w:rsid w:val="00A955E0"/>
    <w:rsid w:val="00AA0A05"/>
    <w:rsid w:val="00AA38F6"/>
    <w:rsid w:val="00B20866"/>
    <w:rsid w:val="00B5486C"/>
    <w:rsid w:val="00B872CE"/>
    <w:rsid w:val="00B9027A"/>
    <w:rsid w:val="00C80C18"/>
    <w:rsid w:val="00E82204"/>
    <w:rsid w:val="00EA42A8"/>
    <w:rsid w:val="00F556E5"/>
    <w:rsid w:val="00F9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5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15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4A15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5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15B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A15B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15B5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4A15B5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A15B5"/>
    <w:pPr>
      <w:jc w:val="center"/>
    </w:pPr>
    <w:rPr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4A15B5"/>
    <w:rPr>
      <w:b/>
      <w:bCs/>
      <w:color w:val="000000"/>
      <w:sz w:val="28"/>
      <w:szCs w:val="24"/>
      <w:lang w:eastAsia="ru-RU"/>
    </w:rPr>
  </w:style>
  <w:style w:type="character" w:styleId="a5">
    <w:name w:val="Strong"/>
    <w:uiPriority w:val="22"/>
    <w:qFormat/>
    <w:rsid w:val="004A15B5"/>
    <w:rPr>
      <w:b/>
      <w:bCs/>
    </w:rPr>
  </w:style>
  <w:style w:type="character" w:styleId="a6">
    <w:name w:val="Emphasis"/>
    <w:uiPriority w:val="20"/>
    <w:qFormat/>
    <w:rsid w:val="004A15B5"/>
    <w:rPr>
      <w:i/>
      <w:iCs/>
    </w:rPr>
  </w:style>
  <w:style w:type="paragraph" w:styleId="a7">
    <w:name w:val="Normal (Web)"/>
    <w:basedOn w:val="a"/>
    <w:uiPriority w:val="99"/>
    <w:unhideWhenUsed/>
    <w:rsid w:val="008D76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5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15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4A15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5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15B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A15B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15B5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4A15B5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A15B5"/>
    <w:pPr>
      <w:jc w:val="center"/>
    </w:pPr>
    <w:rPr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4A15B5"/>
    <w:rPr>
      <w:b/>
      <w:bCs/>
      <w:color w:val="000000"/>
      <w:sz w:val="28"/>
      <w:szCs w:val="24"/>
      <w:lang w:eastAsia="ru-RU"/>
    </w:rPr>
  </w:style>
  <w:style w:type="character" w:styleId="a5">
    <w:name w:val="Strong"/>
    <w:uiPriority w:val="22"/>
    <w:qFormat/>
    <w:rsid w:val="004A15B5"/>
    <w:rPr>
      <w:b/>
      <w:bCs/>
    </w:rPr>
  </w:style>
  <w:style w:type="character" w:styleId="a6">
    <w:name w:val="Emphasis"/>
    <w:uiPriority w:val="20"/>
    <w:qFormat/>
    <w:rsid w:val="004A1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Муравлев Вадим Николаевич</cp:lastModifiedBy>
  <cp:revision>2</cp:revision>
  <dcterms:created xsi:type="dcterms:W3CDTF">2015-11-09T06:04:00Z</dcterms:created>
  <dcterms:modified xsi:type="dcterms:W3CDTF">2015-11-09T06:04:00Z</dcterms:modified>
</cp:coreProperties>
</file>